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0F" w:rsidRPr="0016680F" w:rsidRDefault="0016680F" w:rsidP="0016680F">
      <w:pPr>
        <w:keepNext/>
        <w:pBdr>
          <w:bottom w:val="single" w:sz="6" w:space="1" w:color="auto"/>
        </w:pBdr>
        <w:spacing w:after="0" w:line="240" w:lineRule="auto"/>
        <w:jc w:val="center"/>
        <w:outlineLvl w:val="1"/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</w:pPr>
      <w:bookmarkStart w:id="0" w:name="_GoBack"/>
      <w:bookmarkEnd w:id="0"/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St. John’s </w:t>
      </w:r>
      <w:smartTag w:uri="urn:schemas-microsoft-com:office:smarttags" w:element="PlaceNam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Upper</w:t>
        </w:r>
      </w:smartTag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 </w:t>
      </w:r>
      <w:smartTag w:uri="urn:schemas-microsoft-com:office:smarttags" w:element="PlaceNam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Holloway</w:t>
        </w:r>
      </w:smartTag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 </w:t>
      </w:r>
      <w:smartTag w:uri="urn:schemas-microsoft-com:office:smarttags" w:element="PlaceNam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C.E.</w:t>
        </w:r>
      </w:smartTag>
      <w:r w:rsidRPr="0016680F">
        <w:rPr>
          <w:rFonts w:ascii="SassoonPrimaryInfant" w:eastAsia="Times New Roman" w:hAnsi="SassoonPrimaryInfant" w:cs="Times New Roman"/>
          <w:b/>
          <w:sz w:val="28"/>
          <w:szCs w:val="24"/>
          <w:lang w:val="en-US"/>
        </w:rPr>
        <w:t xml:space="preserve"> </w:t>
      </w:r>
      <w:smartTag w:uri="urn:schemas-microsoft-com:office:smarttags" w:element="PlaceType">
        <w:r w:rsidRPr="0016680F">
          <w:rPr>
            <w:rFonts w:ascii="SassoonPrimaryInfant" w:eastAsia="Times New Roman" w:hAnsi="SassoonPrimaryInfant" w:cs="Times New Roman"/>
            <w:b/>
            <w:sz w:val="28"/>
            <w:szCs w:val="24"/>
            <w:lang w:val="en-US"/>
          </w:rPr>
          <w:t>Primary School</w:t>
        </w:r>
      </w:smartTag>
    </w:p>
    <w:p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                          </w:t>
      </w:r>
      <w:r w:rsidR="00AE067D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          </w:t>
      </w:r>
      <w:r w:rsidR="006220B0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</w:t>
      </w:r>
      <w:r w:rsidR="00AE067D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</w:t>
      </w: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>Pemberton Gardens, London N19 5RR</w:t>
      </w:r>
    </w:p>
    <w:p w:rsidR="0016680F" w:rsidRPr="0016680F" w:rsidRDefault="00AE067D" w:rsidP="0016680F">
      <w:pPr>
        <w:spacing w:after="0" w:line="240" w:lineRule="auto"/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</w:pPr>
      <w:r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                </w:t>
      </w:r>
      <w:r w:rsidR="006220B0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</w:t>
      </w:r>
      <w:r w:rsidR="0016680F"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Telephone</w:t>
      </w:r>
      <w:r w:rsidR="0016680F"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: 020 7272 2780 or 020 7272 8464 - </w:t>
      </w:r>
      <w:r w:rsidR="0016680F"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>Fax</w:t>
      </w:r>
      <w:r w:rsidR="0016680F"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: 020 7561 1692   </w:t>
      </w:r>
    </w:p>
    <w:p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                                </w:t>
      </w:r>
      <w:r w:rsidR="00AE067D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 xml:space="preserve">           </w:t>
      </w:r>
      <w:r w:rsidRPr="0016680F">
        <w:rPr>
          <w:rFonts w:ascii="SassoonPrimaryInfant" w:eastAsia="Times New Roman" w:hAnsi="SassoonPrimaryInfant" w:cs="Times New Roman"/>
          <w:b/>
          <w:i/>
          <w:sz w:val="24"/>
          <w:szCs w:val="24"/>
          <w:lang w:val="en-US"/>
        </w:rPr>
        <w:t>Head Teacher</w:t>
      </w: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: </w:t>
      </w:r>
      <w:r w:rsidR="00073785"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>Mr.</w:t>
      </w:r>
      <w:r w:rsidRPr="0016680F">
        <w:rPr>
          <w:rFonts w:ascii="SassoonPrimaryInfant" w:eastAsia="Times New Roman" w:hAnsi="SassoonPrimaryInfant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ersonName">
        <w:r w:rsidRPr="0016680F">
          <w:rPr>
            <w:rFonts w:ascii="SassoonPrimaryInfant" w:eastAsia="Times New Roman" w:hAnsi="SassoonPrimaryInfant" w:cs="Times New Roman"/>
            <w:b/>
            <w:sz w:val="24"/>
            <w:szCs w:val="24"/>
            <w:lang w:val="en-US"/>
          </w:rPr>
          <w:t>Brian Welsh</w:t>
        </w:r>
      </w:smartTag>
    </w:p>
    <w:p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                 </w:t>
      </w:r>
      <w:r w:rsidR="00AE067D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     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</w:t>
      </w:r>
      <w:r w:rsidR="006220B0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Email </w:t>
      </w:r>
      <w:hyperlink r:id="rId6" w:history="1">
        <w:r w:rsidRPr="0016680F">
          <w:rPr>
            <w:rFonts w:ascii="SassoonPrimaryInfant" w:eastAsia="Times New Roman" w:hAnsi="SassoonPrimaryInfant" w:cs="Times New Roman"/>
            <w:i/>
            <w:color w:val="0000FF"/>
            <w:sz w:val="24"/>
            <w:szCs w:val="24"/>
            <w:u w:val="single"/>
            <w:lang w:val="en-US"/>
          </w:rPr>
          <w:t>info@st-johnsholloway.islington.sch.uk</w:t>
        </w:r>
      </w:hyperlink>
    </w:p>
    <w:p w:rsidR="0016680F" w:rsidRPr="0016680F" w:rsidRDefault="0016680F" w:rsidP="0016680F">
      <w:pPr>
        <w:spacing w:after="0" w:line="240" w:lineRule="auto"/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</w:pP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                          </w:t>
      </w:r>
      <w:r w:rsidR="00AE067D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  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</w:t>
      </w:r>
      <w:r w:rsidR="006220B0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 </w:t>
      </w:r>
      <w:r w:rsidRPr="0016680F">
        <w:rPr>
          <w:rFonts w:ascii="SassoonPrimaryInfant" w:eastAsia="Times New Roman" w:hAnsi="SassoonPrimaryInfant" w:cs="Times New Roman"/>
          <w:i/>
          <w:sz w:val="24"/>
          <w:szCs w:val="24"/>
          <w:lang w:val="en-US"/>
        </w:rPr>
        <w:t xml:space="preserve">Website </w:t>
      </w:r>
      <w:hyperlink r:id="rId7" w:history="1">
        <w:r w:rsidRPr="0016680F">
          <w:rPr>
            <w:rFonts w:ascii="SassoonPrimaryInfant" w:eastAsia="Times New Roman" w:hAnsi="SassoonPrimaryInfant" w:cs="Times New Roman"/>
            <w:i/>
            <w:color w:val="0000FF"/>
            <w:sz w:val="24"/>
            <w:szCs w:val="24"/>
            <w:u w:val="single"/>
            <w:lang w:val="en-US"/>
          </w:rPr>
          <w:t>www.stjohnsupperholloway.co.uk</w:t>
        </w:r>
      </w:hyperlink>
    </w:p>
    <w:p w:rsidR="00F76BD1" w:rsidRDefault="00F76BD1" w:rsidP="00941B90">
      <w:pPr>
        <w:rPr>
          <w:rFonts w:ascii="Calibri" w:eastAsia="Times New Roman" w:hAnsi="Calibri"/>
        </w:rPr>
      </w:pPr>
    </w:p>
    <w:p w:rsidR="00B0527A" w:rsidRDefault="00B0527A" w:rsidP="00941B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May 2016</w:t>
      </w:r>
    </w:p>
    <w:p w:rsidR="00B0527A" w:rsidRDefault="00B0527A" w:rsidP="00941B90">
      <w:pPr>
        <w:rPr>
          <w:rFonts w:ascii="Calibri" w:eastAsia="Times New Roman" w:hAnsi="Calibri"/>
        </w:rPr>
      </w:pPr>
    </w:p>
    <w:p w:rsidR="00F92C5B" w:rsidRDefault="00B0527A" w:rsidP="00941B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It hardly seems </w:t>
      </w:r>
      <w:r w:rsidR="00F92C5B">
        <w:rPr>
          <w:rFonts w:ascii="Calibri" w:eastAsia="Times New Roman" w:hAnsi="Calibri"/>
        </w:rPr>
        <w:t xml:space="preserve">possible </w:t>
      </w:r>
      <w:r>
        <w:rPr>
          <w:rFonts w:ascii="Calibri" w:eastAsia="Times New Roman" w:hAnsi="Calibri"/>
        </w:rPr>
        <w:t xml:space="preserve">that it will be </w:t>
      </w:r>
      <w:r w:rsidR="00F92C5B">
        <w:rPr>
          <w:rFonts w:ascii="Calibri" w:eastAsia="Times New Roman" w:hAnsi="Calibri"/>
        </w:rPr>
        <w:t>half</w:t>
      </w:r>
      <w:r>
        <w:rPr>
          <w:rFonts w:ascii="Calibri" w:eastAsia="Times New Roman" w:hAnsi="Calibri"/>
        </w:rPr>
        <w:t xml:space="preserve"> term next week.</w:t>
      </w:r>
      <w:r w:rsidR="00F92C5B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We are relieved that the SATS are now over </w:t>
      </w:r>
      <w:r w:rsidR="00F249B6">
        <w:rPr>
          <w:rFonts w:ascii="Calibri" w:eastAsia="Times New Roman" w:hAnsi="Calibri"/>
        </w:rPr>
        <w:t xml:space="preserve">for our Year 2 and Year 6 pupils </w:t>
      </w:r>
      <w:r>
        <w:rPr>
          <w:rFonts w:ascii="Calibri" w:eastAsia="Times New Roman" w:hAnsi="Calibri"/>
        </w:rPr>
        <w:t xml:space="preserve">and </w:t>
      </w:r>
      <w:r w:rsidR="00F249B6">
        <w:rPr>
          <w:rFonts w:ascii="Calibri" w:eastAsia="Times New Roman" w:hAnsi="Calibri"/>
        </w:rPr>
        <w:t>are very proud of the perseverance and positive attitude our pupils have shown during what can be a very challenging time. A</w:t>
      </w:r>
      <w:r>
        <w:rPr>
          <w:rFonts w:ascii="Calibri" w:eastAsia="Times New Roman" w:hAnsi="Calibri"/>
        </w:rPr>
        <w:t>s governors we would</w:t>
      </w:r>
      <w:r w:rsidR="00F249B6">
        <w:rPr>
          <w:rFonts w:ascii="Calibri" w:eastAsia="Times New Roman" w:hAnsi="Calibri"/>
        </w:rPr>
        <w:t xml:space="preserve"> also</w:t>
      </w:r>
      <w:r>
        <w:rPr>
          <w:rFonts w:ascii="Calibri" w:eastAsia="Times New Roman" w:hAnsi="Calibri"/>
        </w:rPr>
        <w:t xml:space="preserve"> like to pass on our thanks to the school team for all their efforts working with the new curriculum</w:t>
      </w:r>
      <w:r w:rsidR="00F249B6">
        <w:rPr>
          <w:rFonts w:ascii="Calibri" w:eastAsia="Times New Roman" w:hAnsi="Calibri"/>
        </w:rPr>
        <w:t xml:space="preserve"> and assessment framework</w:t>
      </w:r>
      <w:r>
        <w:rPr>
          <w:rFonts w:ascii="Calibri" w:eastAsia="Times New Roman" w:hAnsi="Calibri"/>
        </w:rPr>
        <w:t xml:space="preserve">. </w:t>
      </w:r>
    </w:p>
    <w:p w:rsidR="00CE1C9D" w:rsidRDefault="00B0527A" w:rsidP="00941B9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school leade</w:t>
      </w:r>
      <w:r w:rsidR="00F92C5B">
        <w:rPr>
          <w:rFonts w:ascii="Calibri" w:eastAsia="Times New Roman" w:hAnsi="Calibri"/>
        </w:rPr>
        <w:t>rship team have decided to</w:t>
      </w:r>
      <w:r>
        <w:rPr>
          <w:rFonts w:ascii="Calibri" w:eastAsia="Times New Roman" w:hAnsi="Calibri"/>
        </w:rPr>
        <w:t xml:space="preserve"> </w:t>
      </w:r>
      <w:r w:rsidR="00F249B6">
        <w:rPr>
          <w:rFonts w:ascii="Calibri" w:eastAsia="Times New Roman" w:hAnsi="Calibri"/>
        </w:rPr>
        <w:t xml:space="preserve">plan </w:t>
      </w:r>
      <w:r>
        <w:rPr>
          <w:rFonts w:ascii="Calibri" w:eastAsia="Times New Roman" w:hAnsi="Calibri"/>
        </w:rPr>
        <w:t xml:space="preserve">two </w:t>
      </w:r>
      <w:r w:rsidR="00F92C5B">
        <w:rPr>
          <w:rFonts w:ascii="Calibri" w:eastAsia="Times New Roman" w:hAnsi="Calibri"/>
        </w:rPr>
        <w:t>creative weeks</w:t>
      </w:r>
      <w:r w:rsidR="005A316D">
        <w:rPr>
          <w:rFonts w:ascii="Calibri" w:eastAsia="Times New Roman" w:hAnsi="Calibri"/>
        </w:rPr>
        <w:t xml:space="preserve"> for this term </w:t>
      </w:r>
      <w:r w:rsidR="00F92C5B">
        <w:rPr>
          <w:rFonts w:ascii="Calibri" w:eastAsia="Times New Roman" w:hAnsi="Calibri"/>
        </w:rPr>
        <w:t>starting wi</w:t>
      </w:r>
      <w:r w:rsidR="00F249B6">
        <w:rPr>
          <w:rFonts w:ascii="Calibri" w:eastAsia="Times New Roman" w:hAnsi="Calibri"/>
        </w:rPr>
        <w:t xml:space="preserve">th Arts week which hopefully the pupils are </w:t>
      </w:r>
      <w:r w:rsidR="00F92C5B">
        <w:rPr>
          <w:rFonts w:ascii="Calibri" w:eastAsia="Times New Roman" w:hAnsi="Calibri"/>
        </w:rPr>
        <w:t>enjoying</w:t>
      </w:r>
      <w:r w:rsidR="005A316D">
        <w:rPr>
          <w:rFonts w:ascii="Calibri" w:eastAsia="Times New Roman" w:hAnsi="Calibri"/>
        </w:rPr>
        <w:t xml:space="preserve"> this week</w:t>
      </w:r>
      <w:r w:rsidR="00F92C5B">
        <w:rPr>
          <w:rFonts w:ascii="Calibri" w:eastAsia="Times New Roman" w:hAnsi="Calibri"/>
        </w:rPr>
        <w:t xml:space="preserve">. </w:t>
      </w:r>
      <w:r w:rsidR="00CE1C9D">
        <w:rPr>
          <w:rFonts w:ascii="Calibri" w:eastAsia="Times New Roman" w:hAnsi="Calibri"/>
        </w:rPr>
        <w:t xml:space="preserve">The </w:t>
      </w:r>
      <w:r w:rsidR="00F249B6">
        <w:rPr>
          <w:rFonts w:ascii="Calibri" w:eastAsia="Times New Roman" w:hAnsi="Calibri"/>
        </w:rPr>
        <w:t xml:space="preserve">exhibition of their work </w:t>
      </w:r>
      <w:r w:rsidR="004164F3">
        <w:rPr>
          <w:rFonts w:ascii="Calibri" w:eastAsia="Times New Roman" w:hAnsi="Calibri"/>
        </w:rPr>
        <w:t xml:space="preserve">in the hall </w:t>
      </w:r>
      <w:r w:rsidR="00F249B6">
        <w:rPr>
          <w:rFonts w:ascii="Calibri" w:eastAsia="Times New Roman" w:hAnsi="Calibri"/>
        </w:rPr>
        <w:t>on Thursday 26</w:t>
      </w:r>
      <w:r w:rsidR="00F249B6" w:rsidRPr="00F249B6">
        <w:rPr>
          <w:rFonts w:ascii="Calibri" w:eastAsia="Times New Roman" w:hAnsi="Calibri"/>
          <w:vertAlign w:val="superscript"/>
        </w:rPr>
        <w:t>th</w:t>
      </w:r>
      <w:r w:rsidR="00F249B6">
        <w:rPr>
          <w:rFonts w:ascii="Calibri" w:eastAsia="Times New Roman" w:hAnsi="Calibri"/>
        </w:rPr>
        <w:t xml:space="preserve"> May </w:t>
      </w:r>
      <w:r w:rsidR="00CE1C9D">
        <w:rPr>
          <w:rFonts w:ascii="Calibri" w:eastAsia="Times New Roman" w:hAnsi="Calibri"/>
        </w:rPr>
        <w:t>was stunning</w:t>
      </w:r>
      <w:r w:rsidR="00F249B6">
        <w:rPr>
          <w:rFonts w:ascii="Calibri" w:eastAsia="Times New Roman" w:hAnsi="Calibri"/>
        </w:rPr>
        <w:t>.</w:t>
      </w:r>
      <w:r w:rsidR="00CE1C9D">
        <w:rPr>
          <w:rFonts w:ascii="Calibri" w:eastAsia="Times New Roman" w:hAnsi="Calibri"/>
        </w:rPr>
        <w:t xml:space="preserve"> If you haven’t been able to enjoy seeing the exhibition I am sure that there will be pictures put up on the wonderful new website. </w:t>
      </w:r>
      <w:r w:rsidR="00F92C5B">
        <w:rPr>
          <w:rFonts w:ascii="Calibri" w:eastAsia="Times New Roman" w:hAnsi="Calibri"/>
        </w:rPr>
        <w:t xml:space="preserve">Next </w:t>
      </w:r>
      <w:r w:rsidR="00F249B6">
        <w:rPr>
          <w:rFonts w:ascii="Calibri" w:eastAsia="Times New Roman" w:hAnsi="Calibri"/>
        </w:rPr>
        <w:t xml:space="preserve">half term there will be a Health and Well-being week incorporating a range of sporting events as well as time to focus on </w:t>
      </w:r>
      <w:r w:rsidR="004164F3">
        <w:rPr>
          <w:rFonts w:ascii="Calibri" w:eastAsia="Times New Roman" w:hAnsi="Calibri"/>
        </w:rPr>
        <w:t xml:space="preserve">the importance of mental health. </w:t>
      </w:r>
      <w:r w:rsidR="00F92C5B">
        <w:rPr>
          <w:rFonts w:ascii="Calibri" w:eastAsia="Times New Roman" w:hAnsi="Calibri"/>
        </w:rPr>
        <w:t xml:space="preserve"> The aim</w:t>
      </w:r>
      <w:r w:rsidR="004164F3">
        <w:rPr>
          <w:rFonts w:ascii="Calibri" w:eastAsia="Times New Roman" w:hAnsi="Calibri"/>
        </w:rPr>
        <w:t xml:space="preserve"> of both these focus weeks</w:t>
      </w:r>
      <w:r w:rsidR="00F92C5B">
        <w:rPr>
          <w:rFonts w:ascii="Calibri" w:eastAsia="Times New Roman" w:hAnsi="Calibri"/>
        </w:rPr>
        <w:t xml:space="preserve"> is t</w:t>
      </w:r>
      <w:r w:rsidR="00F249B6">
        <w:rPr>
          <w:rFonts w:ascii="Calibri" w:eastAsia="Times New Roman" w:hAnsi="Calibri"/>
        </w:rPr>
        <w:t>o keep education varied, creative, enjoyable and stimulating whilst at the same time ensuring</w:t>
      </w:r>
      <w:r w:rsidR="00F92C5B">
        <w:rPr>
          <w:rFonts w:ascii="Calibri" w:eastAsia="Times New Roman" w:hAnsi="Calibri"/>
        </w:rPr>
        <w:t xml:space="preserve"> that </w:t>
      </w:r>
      <w:r w:rsidR="005A316D">
        <w:rPr>
          <w:rFonts w:ascii="Calibri" w:eastAsia="Times New Roman" w:hAnsi="Calibri"/>
        </w:rPr>
        <w:t>y</w:t>
      </w:r>
      <w:r w:rsidR="00F92C5B">
        <w:rPr>
          <w:rFonts w:ascii="Calibri" w:eastAsia="Times New Roman" w:hAnsi="Calibri"/>
        </w:rPr>
        <w:t>our childre</w:t>
      </w:r>
      <w:r w:rsidR="00F249B6">
        <w:rPr>
          <w:rFonts w:ascii="Calibri" w:eastAsia="Times New Roman" w:hAnsi="Calibri"/>
        </w:rPr>
        <w:t xml:space="preserve">n reach their highest potential. </w:t>
      </w:r>
    </w:p>
    <w:p w:rsidR="00F92C5B" w:rsidRDefault="00F92C5B" w:rsidP="00F92C5B">
      <w:r>
        <w:t>As year six go into their final year at St John’s</w:t>
      </w:r>
      <w:r w:rsidR="00C20BEF">
        <w:t>,</w:t>
      </w:r>
      <w:r>
        <w:t xml:space="preserve"> the school will be working to help ensure they </w:t>
      </w:r>
      <w:r w:rsidR="00905115">
        <w:t>are prepared for the</w:t>
      </w:r>
      <w:r w:rsidR="00C20BEF">
        <w:t>ir</w:t>
      </w:r>
      <w:r w:rsidR="00905115">
        <w:t xml:space="preserve"> transition </w:t>
      </w:r>
      <w:r w:rsidR="00C20BEF">
        <w:t xml:space="preserve">to secondary school </w:t>
      </w:r>
      <w:r w:rsidR="00905115">
        <w:t xml:space="preserve">and </w:t>
      </w:r>
      <w:r w:rsidR="004164F3">
        <w:t>have</w:t>
      </w:r>
      <w:r w:rsidR="00905115">
        <w:t xml:space="preserve"> positive memories of their time at St John’s.  I know how much the school love to hear how your children are getting on in their new schools.</w:t>
      </w:r>
      <w:r w:rsidR="00C20BEF">
        <w:t xml:space="preserve"> The school will be contacting parents of Year 5 pupils next half term to arrange transition meetings well in advance of the secondary school application deadlines next term. </w:t>
      </w:r>
      <w:r w:rsidR="00905115">
        <w:t xml:space="preserve"> As you may be aware David Price, one of our governors, is an “old boy”.   </w:t>
      </w:r>
    </w:p>
    <w:p w:rsidR="00B80100" w:rsidRDefault="00905115" w:rsidP="00941B90">
      <w:r>
        <w:t xml:space="preserve">We always try to ensure that parents are able to be involved at St Johns </w:t>
      </w:r>
      <w:r w:rsidR="00F76BD1">
        <w:t xml:space="preserve">wherever </w:t>
      </w:r>
      <w:r>
        <w:t xml:space="preserve">possible </w:t>
      </w:r>
      <w:r w:rsidR="00F76BD1">
        <w:t>and recognise the real benefit this has for your children</w:t>
      </w:r>
      <w:r>
        <w:t xml:space="preserve">.  The school aim to help you understand what </w:t>
      </w:r>
      <w:r w:rsidR="00F76BD1">
        <w:t>the teachers and staff are</w:t>
      </w:r>
      <w:r>
        <w:t xml:space="preserve"> doing to help your children’s education</w:t>
      </w:r>
      <w:r w:rsidR="00C20BEF">
        <w:t xml:space="preserve"> here</w:t>
      </w:r>
      <w:r>
        <w:t xml:space="preserve"> at St John’s, especial</w:t>
      </w:r>
      <w:r w:rsidR="00F76BD1">
        <w:t>ly as things have developed and changed so much since</w:t>
      </w:r>
      <w:r>
        <w:t xml:space="preserve"> our own primary education. We also hope that you enjoy the school</w:t>
      </w:r>
      <w:r w:rsidR="00C20BEF">
        <w:t xml:space="preserve">s community activities as well; they play an important role in strengthening our sense of pride in the school and help make it such a wonderful place to be.  </w:t>
      </w:r>
    </w:p>
    <w:p w:rsidR="003605CE" w:rsidRDefault="00C20BEF" w:rsidP="00941B90">
      <w:r>
        <w:t>We always</w:t>
      </w:r>
      <w:r w:rsidR="00905115">
        <w:t xml:space="preserve"> appreciate your comments</w:t>
      </w:r>
      <w:r w:rsidR="00F76BD1">
        <w:t xml:space="preserve"> and wil</w:t>
      </w:r>
      <w:r>
        <w:t>l be</w:t>
      </w:r>
      <w:r w:rsidR="00F76BD1">
        <w:t xml:space="preserve"> available at the parents</w:t>
      </w:r>
      <w:r>
        <w:t>’</w:t>
      </w:r>
      <w:r w:rsidR="00F76BD1">
        <w:t xml:space="preserve"> evenings next half term should you wish to come and talk with us about any ideas or thoughts you have</w:t>
      </w:r>
      <w:r w:rsidR="003605CE">
        <w:t xml:space="preserve">. </w:t>
      </w:r>
    </w:p>
    <w:p w:rsidR="00B0527A" w:rsidRDefault="003605CE" w:rsidP="00941B90">
      <w:r>
        <w:t>In the meantime h</w:t>
      </w:r>
      <w:r w:rsidR="00B0527A">
        <w:t xml:space="preserve">ave a good half </w:t>
      </w:r>
      <w:r>
        <w:t>t</w:t>
      </w:r>
      <w:r w:rsidR="00B0527A">
        <w:t>erm holiday</w:t>
      </w:r>
      <w:r w:rsidR="00CE1C9D">
        <w:t xml:space="preserve"> – make sure you get registered for the </w:t>
      </w:r>
      <w:r w:rsidR="003F6071">
        <w:t xml:space="preserve">EU </w:t>
      </w:r>
      <w:r w:rsidR="00CE1C9D">
        <w:t xml:space="preserve">referendum </w:t>
      </w:r>
      <w:r w:rsidR="003F6071">
        <w:t>-</w:t>
      </w:r>
      <w:r w:rsidR="003F6071" w:rsidRPr="003F6071">
        <w:t xml:space="preserve"> </w:t>
      </w:r>
      <w:hyperlink r:id="rId8" w:history="1">
        <w:r w:rsidR="003F6071" w:rsidRPr="006D5809">
          <w:rPr>
            <w:rStyle w:val="Hyperlink"/>
          </w:rPr>
          <w:t>https://www.gov.uk/register-to-vote</w:t>
        </w:r>
      </w:hyperlink>
      <w:r w:rsidR="003F6071">
        <w:t>.</w:t>
      </w:r>
    </w:p>
    <w:p w:rsidR="0058139E" w:rsidRDefault="0058139E" w:rsidP="00941B90"/>
    <w:p w:rsidR="00941B90" w:rsidRDefault="00941B90" w:rsidP="00941B90">
      <w:r>
        <w:t xml:space="preserve">On behalf of the governing </w:t>
      </w:r>
      <w:r w:rsidR="00CC15D1">
        <w:t>body</w:t>
      </w:r>
    </w:p>
    <w:p w:rsidR="00941B90" w:rsidRDefault="00941B90" w:rsidP="00EA2ECA">
      <w:pPr>
        <w:spacing w:after="0"/>
      </w:pPr>
      <w:r>
        <w:t>Sue Hallam</w:t>
      </w:r>
    </w:p>
    <w:p w:rsidR="00E41965" w:rsidRDefault="00941B90" w:rsidP="00EA2ECA">
      <w:pPr>
        <w:spacing w:after="0"/>
      </w:pPr>
      <w:r>
        <w:t>Chair of Governors</w:t>
      </w:r>
    </w:p>
    <w:sectPr w:rsidR="00E41965" w:rsidSect="00F76BD1">
      <w:footerReference w:type="default" r:id="rId9"/>
      <w:pgSz w:w="11906" w:h="16838"/>
      <w:pgMar w:top="568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C6" w:rsidRDefault="00D42CC6" w:rsidP="0016680F">
      <w:pPr>
        <w:spacing w:after="0" w:line="240" w:lineRule="auto"/>
      </w:pPr>
      <w:r>
        <w:separator/>
      </w:r>
    </w:p>
  </w:endnote>
  <w:endnote w:type="continuationSeparator" w:id="0">
    <w:p w:rsidR="00D42CC6" w:rsidRDefault="00D42CC6" w:rsidP="001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9F" w:rsidRDefault="0080399F" w:rsidP="00AE067D">
    <w:pPr>
      <w:pStyle w:val="Footer"/>
      <w:jc w:val="center"/>
    </w:pPr>
    <w:r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D18262C" wp14:editId="327D41FF">
          <wp:simplePos x="0" y="0"/>
          <wp:positionH relativeFrom="column">
            <wp:posOffset>5372100</wp:posOffset>
          </wp:positionH>
          <wp:positionV relativeFrom="paragraph">
            <wp:posOffset>-1905</wp:posOffset>
          </wp:positionV>
          <wp:extent cx="690880" cy="762000"/>
          <wp:effectExtent l="0" t="0" r="0" b="0"/>
          <wp:wrapNone/>
          <wp:docPr id="66" name="Picture 66" descr="st_joh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_joh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59AF94" wp14:editId="2DB16F5F">
          <wp:simplePos x="0" y="0"/>
          <wp:positionH relativeFrom="column">
            <wp:posOffset>-447675</wp:posOffset>
          </wp:positionH>
          <wp:positionV relativeFrom="paragraph">
            <wp:posOffset>45085</wp:posOffset>
          </wp:positionV>
          <wp:extent cx="914400" cy="803910"/>
          <wp:effectExtent l="0" t="0" r="0" b="0"/>
          <wp:wrapSquare wrapText="bothSides"/>
          <wp:docPr id="67" name="Picture 67" descr="Kitemarks_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temarks_ac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Infant" w:hAnsi="SassoonPrimaryInfant"/>
        <w:noProof/>
        <w:lang w:eastAsia="en-GB"/>
      </w:rPr>
      <w:t xml:space="preserve">  </w:t>
    </w:r>
    <w:r>
      <w:rPr>
        <w:rFonts w:ascii="SassoonPrimaryInfant" w:hAnsi="SassoonPrimaryInfant"/>
        <w:noProof/>
        <w:lang w:eastAsia="en-GB"/>
      </w:rPr>
      <w:drawing>
        <wp:inline distT="0" distB="0" distL="0" distR="0" wp14:anchorId="0B0A689B" wp14:editId="295BB4AA">
          <wp:extent cx="1047750" cy="685800"/>
          <wp:effectExtent l="0" t="0" r="0" b="0"/>
          <wp:docPr id="68" name="Picture 68" descr="HealthySchoolsMaintaining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lthySchoolsMaintaining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ssoonPrimaryInfant" w:hAnsi="SassoonPrimaryInfant"/>
        <w:noProof/>
        <w:lang w:eastAsia="en-GB"/>
      </w:rPr>
      <w:t xml:space="preserve">             </w:t>
    </w:r>
    <w:r>
      <w:rPr>
        <w:noProof/>
        <w:lang w:eastAsia="en-GB"/>
      </w:rPr>
      <w:drawing>
        <wp:inline distT="0" distB="0" distL="0" distR="0">
          <wp:extent cx="755257" cy="762000"/>
          <wp:effectExtent l="0" t="0" r="6985" b="0"/>
          <wp:docPr id="69" name="Picture 69" descr="LD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DB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5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ssoonPrimaryInfant" w:hAnsi="SassoonPrimaryInfant"/>
        <w:noProof/>
        <w:lang w:eastAsia="en-GB"/>
      </w:rPr>
      <w:t xml:space="preserve">          </w:t>
    </w:r>
    <w:r>
      <w:rPr>
        <w:rFonts w:ascii="SassoonPrimaryInfant" w:hAnsi="SassoonPrimaryInfant"/>
        <w:noProof/>
        <w:lang w:eastAsia="en-GB"/>
      </w:rPr>
      <w:drawing>
        <wp:inline distT="0" distB="0" distL="0" distR="0" wp14:anchorId="3E2E93A2" wp14:editId="1BE27855">
          <wp:extent cx="1609725" cy="581025"/>
          <wp:effectExtent l="0" t="0" r="9525" b="9525"/>
          <wp:docPr id="70" name="Picture 70" descr="NationalCollege_CMYK_logo_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ationalCollege_CMYK_logo_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ssoonPrimaryInfant" w:hAnsi="SassoonPrimaryInfant"/>
        <w:noProof/>
        <w:lang w:eastAsia="en-GB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C6" w:rsidRDefault="00D42CC6" w:rsidP="0016680F">
      <w:pPr>
        <w:spacing w:after="0" w:line="240" w:lineRule="auto"/>
      </w:pPr>
      <w:r>
        <w:separator/>
      </w:r>
    </w:p>
  </w:footnote>
  <w:footnote w:type="continuationSeparator" w:id="0">
    <w:p w:rsidR="00D42CC6" w:rsidRDefault="00D42CC6" w:rsidP="00166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F"/>
    <w:rsid w:val="00040DE6"/>
    <w:rsid w:val="00073785"/>
    <w:rsid w:val="00093A56"/>
    <w:rsid w:val="00093F61"/>
    <w:rsid w:val="00120CBF"/>
    <w:rsid w:val="00143F4E"/>
    <w:rsid w:val="0016680F"/>
    <w:rsid w:val="001B4C6C"/>
    <w:rsid w:val="001C0D49"/>
    <w:rsid w:val="001E27E6"/>
    <w:rsid w:val="001F1689"/>
    <w:rsid w:val="002855A6"/>
    <w:rsid w:val="002A0F6B"/>
    <w:rsid w:val="002D32CD"/>
    <w:rsid w:val="0033566B"/>
    <w:rsid w:val="003605CE"/>
    <w:rsid w:val="00396C6E"/>
    <w:rsid w:val="003A6B67"/>
    <w:rsid w:val="003C1745"/>
    <w:rsid w:val="003E3BA4"/>
    <w:rsid w:val="003F6071"/>
    <w:rsid w:val="004005F3"/>
    <w:rsid w:val="004164F3"/>
    <w:rsid w:val="00420400"/>
    <w:rsid w:val="0043602F"/>
    <w:rsid w:val="00443B92"/>
    <w:rsid w:val="004C5F32"/>
    <w:rsid w:val="00557D36"/>
    <w:rsid w:val="0058139E"/>
    <w:rsid w:val="005A316D"/>
    <w:rsid w:val="005C57D7"/>
    <w:rsid w:val="005D1B2B"/>
    <w:rsid w:val="005D2B2E"/>
    <w:rsid w:val="005D54BA"/>
    <w:rsid w:val="006220B0"/>
    <w:rsid w:val="00647962"/>
    <w:rsid w:val="00683ED9"/>
    <w:rsid w:val="006F29E3"/>
    <w:rsid w:val="007C44C4"/>
    <w:rsid w:val="007D3C66"/>
    <w:rsid w:val="0080399F"/>
    <w:rsid w:val="00842244"/>
    <w:rsid w:val="0084563C"/>
    <w:rsid w:val="0085010E"/>
    <w:rsid w:val="00855739"/>
    <w:rsid w:val="008650C5"/>
    <w:rsid w:val="0087210B"/>
    <w:rsid w:val="00905115"/>
    <w:rsid w:val="00941B90"/>
    <w:rsid w:val="009F491F"/>
    <w:rsid w:val="00A100B4"/>
    <w:rsid w:val="00AA3FC2"/>
    <w:rsid w:val="00AB01F5"/>
    <w:rsid w:val="00AB3CAC"/>
    <w:rsid w:val="00AC3BE7"/>
    <w:rsid w:val="00AD0956"/>
    <w:rsid w:val="00AE067D"/>
    <w:rsid w:val="00B0527A"/>
    <w:rsid w:val="00B26B27"/>
    <w:rsid w:val="00B80100"/>
    <w:rsid w:val="00B826C5"/>
    <w:rsid w:val="00BC6138"/>
    <w:rsid w:val="00BD3AFA"/>
    <w:rsid w:val="00BD5C4D"/>
    <w:rsid w:val="00BE1EB8"/>
    <w:rsid w:val="00C07958"/>
    <w:rsid w:val="00C20BEF"/>
    <w:rsid w:val="00C34F1C"/>
    <w:rsid w:val="00C73EE5"/>
    <w:rsid w:val="00CC15D1"/>
    <w:rsid w:val="00CE1C9D"/>
    <w:rsid w:val="00CE652D"/>
    <w:rsid w:val="00D42CC6"/>
    <w:rsid w:val="00DB5371"/>
    <w:rsid w:val="00E02C56"/>
    <w:rsid w:val="00E03586"/>
    <w:rsid w:val="00E042C2"/>
    <w:rsid w:val="00E41965"/>
    <w:rsid w:val="00E71DF5"/>
    <w:rsid w:val="00EA2ECA"/>
    <w:rsid w:val="00F249B6"/>
    <w:rsid w:val="00F3415E"/>
    <w:rsid w:val="00F76BD1"/>
    <w:rsid w:val="00F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CE25AA01-F341-4D15-8766-90EC083A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0F"/>
  </w:style>
  <w:style w:type="paragraph" w:styleId="Footer">
    <w:name w:val="footer"/>
    <w:basedOn w:val="Normal"/>
    <w:link w:val="FooterChar"/>
    <w:uiPriority w:val="99"/>
    <w:unhideWhenUsed/>
    <w:rsid w:val="0016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0F"/>
  </w:style>
  <w:style w:type="paragraph" w:styleId="BalloonText">
    <w:name w:val="Balloon Text"/>
    <w:basedOn w:val="Normal"/>
    <w:link w:val="BalloonTextChar"/>
    <w:uiPriority w:val="99"/>
    <w:semiHidden/>
    <w:unhideWhenUsed/>
    <w:rsid w:val="00AE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737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johnsupperhollowa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-johnsholloway.islington.sch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James</dc:creator>
  <cp:lastModifiedBy>Brian Welsh</cp:lastModifiedBy>
  <cp:revision>2</cp:revision>
  <cp:lastPrinted>2016-05-23T13:09:00Z</cp:lastPrinted>
  <dcterms:created xsi:type="dcterms:W3CDTF">2016-05-27T07:38:00Z</dcterms:created>
  <dcterms:modified xsi:type="dcterms:W3CDTF">2016-05-27T07:38:00Z</dcterms:modified>
</cp:coreProperties>
</file>